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05" w:rsidRPr="00765305" w:rsidRDefault="00055386" w:rsidP="00765305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386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до проекту рішення районної ради «</w:t>
      </w:r>
      <w:r w:rsidRPr="00055386">
        <w:rPr>
          <w:rFonts w:ascii="Times New Roman" w:hAnsi="Times New Roman" w:cs="Times New Roman"/>
          <w:sz w:val="28"/>
          <w:szCs w:val="28"/>
        </w:rPr>
        <w:t xml:space="preserve">Про </w:t>
      </w:r>
      <w:r w:rsidR="00765305" w:rsidRPr="00765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до рішення районної ради від 10 грудня 2020 року №8-</w:t>
      </w:r>
      <w:r w:rsidR="00765305" w:rsidRPr="00765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765305" w:rsidRPr="0076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305" w:rsidRPr="00765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умови оплати праці заступника голови</w:t>
      </w:r>
      <w:r w:rsidR="00765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5305" w:rsidRPr="00765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Новгород-Сіверської районної ради</w:t>
      </w:r>
      <w:r w:rsidR="00765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5305" w:rsidRPr="00765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області»</w:t>
      </w:r>
    </w:p>
    <w:p w:rsidR="008906F0" w:rsidRPr="00055386" w:rsidRDefault="008906F0" w:rsidP="007653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06F0" w:rsidRPr="00055386" w:rsidRDefault="00055386" w:rsidP="000553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тим, що внесені зміни до постанови Кабінету Міністрів України від 09.03.2006 р. № 268 «Про упорядкування структури та умов оплати праці працівників апарату органів виконавчої влади, органів прокуратури, судів та інших органів» (в редакції постанови </w:t>
      </w:r>
      <w:r w:rsidRPr="00055386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30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0553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Pr="000553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>р. № 4</w:t>
      </w:r>
      <w:r w:rsidRPr="00055386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постанови Кабінету Міністрів України від</w:t>
      </w:r>
      <w:r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9 березня 2006 р. № 268») виникла необхідність прийняття рішення щодо внесення змін до </w:t>
      </w:r>
      <w:r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умов 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оплати праці </w:t>
      </w:r>
      <w:r w:rsidR="0076530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5386" w:rsidRPr="00055386" w:rsidRDefault="00D070E9" w:rsidP="000553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>рийняття рішення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обумовлено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приведення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765305" w:rsidRPr="00765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до рішення районної ради від 10 грудня 2020 року №8-</w:t>
      </w:r>
      <w:r w:rsidR="00765305" w:rsidRPr="007653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765305" w:rsidRPr="00765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умови оплати праці заступника голови</w:t>
      </w:r>
      <w:r w:rsidR="00765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5305" w:rsidRPr="00765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Новгород-Сіверської районної ради</w:t>
      </w:r>
      <w:r w:rsidR="00765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5305" w:rsidRPr="00765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області»</w:t>
      </w:r>
      <w:r w:rsidR="007653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відповідність до чинного законодавства, а саме: постанови Кабінету Міністрів України 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від 30.04.2024р. № 484, згідно до якої (додаток 49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) з 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03 травня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року (день набранн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я чинності постанови № 484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) посадовий оклад </w:t>
      </w:r>
      <w:r w:rsidR="0076530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="00765305" w:rsidRPr="00765305">
        <w:rPr>
          <w:rFonts w:ascii="Times New Roman" w:hAnsi="Times New Roman" w:cs="Times New Roman"/>
          <w:sz w:val="28"/>
          <w:szCs w:val="28"/>
          <w:lang w:val="uk-UA"/>
        </w:rPr>
        <w:t>14 800-18</w:t>
      </w:r>
      <w:r w:rsidR="0076530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65305" w:rsidRPr="00765305">
        <w:rPr>
          <w:rFonts w:ascii="Times New Roman" w:hAnsi="Times New Roman" w:cs="Times New Roman"/>
          <w:sz w:val="28"/>
          <w:szCs w:val="28"/>
          <w:lang w:val="uk-UA"/>
        </w:rPr>
        <w:t>962</w:t>
      </w:r>
      <w:r w:rsidR="00765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За пропозицією постійної комісії з питань бюджету та управління об’єктами комунальної власності району посадовий оклад </w:t>
      </w:r>
      <w:r w:rsidR="00FD4F1F">
        <w:rPr>
          <w:rFonts w:ascii="Times New Roman" w:hAnsi="Times New Roman" w:cs="Times New Roman"/>
          <w:sz w:val="28"/>
          <w:szCs w:val="28"/>
          <w:lang w:val="uk-UA"/>
        </w:rPr>
        <w:t>заступника</w:t>
      </w:r>
      <w:r w:rsidR="00765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голови районної ради </w:t>
      </w:r>
      <w:r w:rsidR="00765305">
        <w:rPr>
          <w:rFonts w:ascii="Times New Roman" w:hAnsi="Times New Roman" w:cs="Times New Roman"/>
          <w:sz w:val="28"/>
          <w:szCs w:val="28"/>
          <w:lang w:val="uk-UA"/>
        </w:rPr>
        <w:t>Володимир</w:t>
      </w:r>
      <w:r w:rsidR="00FD4F1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65305">
        <w:rPr>
          <w:rFonts w:ascii="Times New Roman" w:hAnsi="Times New Roman" w:cs="Times New Roman"/>
          <w:sz w:val="28"/>
          <w:szCs w:val="28"/>
          <w:lang w:val="uk-UA"/>
        </w:rPr>
        <w:t xml:space="preserve"> Бондаренка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 встановити у розмірі</w:t>
      </w:r>
      <w:r w:rsidR="00FD4F1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B6507">
        <w:rPr>
          <w:rFonts w:ascii="Times New Roman" w:hAnsi="Times New Roman" w:cs="Times New Roman"/>
          <w:sz w:val="28"/>
          <w:szCs w:val="28"/>
          <w:lang w:val="uk-UA"/>
        </w:rPr>
        <w:t>________</w:t>
      </w:r>
      <w:bookmarkStart w:id="0" w:name="_GoBack"/>
      <w:bookmarkEnd w:id="0"/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8906F0" w:rsidRDefault="00D070E9" w:rsidP="000553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>Дане рішення не потребує додаткового фінансування з бюджету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, так як 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виконання постанови Кабінету Міністрів України від 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30.04.2024р. № 484 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виключно у межах фонду заробітної плати, передбаченої у кошторисі виконавчого комітету 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>Новгород-Сіверської районної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055386" w:rsidRPr="00055386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8906F0" w:rsidRPr="000553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0E9" w:rsidRDefault="00D070E9" w:rsidP="000553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0E9" w:rsidRDefault="00D070E9" w:rsidP="00D070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з питань </w:t>
      </w:r>
    </w:p>
    <w:p w:rsidR="00D070E9" w:rsidRDefault="00D070E9" w:rsidP="00D070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бюджету та управління</w:t>
      </w:r>
    </w:p>
    <w:p w:rsidR="00D070E9" w:rsidRPr="00055386" w:rsidRDefault="00D070E9" w:rsidP="00D070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об’єктами комунальної власності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ЛИСЕНКО</w:t>
      </w:r>
    </w:p>
    <w:p w:rsidR="008906F0" w:rsidRPr="00055386" w:rsidRDefault="008906F0" w:rsidP="000553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06F0" w:rsidRPr="0005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F0"/>
    <w:rsid w:val="00055386"/>
    <w:rsid w:val="001812EA"/>
    <w:rsid w:val="00385476"/>
    <w:rsid w:val="00765305"/>
    <w:rsid w:val="008906F0"/>
    <w:rsid w:val="00D070E9"/>
    <w:rsid w:val="00FB6507"/>
    <w:rsid w:val="00FD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FCC6-8DC0-4118-BE3F-42471A6B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2024-06-19T05:45:00Z</cp:lastPrinted>
  <dcterms:created xsi:type="dcterms:W3CDTF">2024-06-13T09:40:00Z</dcterms:created>
  <dcterms:modified xsi:type="dcterms:W3CDTF">2024-06-19T05:46:00Z</dcterms:modified>
</cp:coreProperties>
</file>